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7676" w14:textId="08316E5C" w:rsidR="00F02DE4" w:rsidRPr="00117B4C" w:rsidRDefault="007938DF" w:rsidP="00117B4C">
      <w:pPr>
        <w:spacing w:line="360" w:lineRule="auto"/>
        <w:jc w:val="lowKashida"/>
        <w:rPr>
          <w:rStyle w:val="Strong"/>
          <w:rFonts w:asciiTheme="majorBidi" w:hAnsiTheme="majorBidi" w:cstheme="majorBidi"/>
          <w:sz w:val="28"/>
          <w:szCs w:val="28"/>
          <w:u w:val="single"/>
        </w:rPr>
      </w:pPr>
      <w:r>
        <w:rPr>
          <w:rFonts w:asciiTheme="majorBidi" w:hAnsiTheme="majorBidi" w:cstheme="majorBidi"/>
          <w:sz w:val="28"/>
          <w:szCs w:val="28"/>
          <w:u w:val="single"/>
        </w:rPr>
        <w:t>S</w:t>
      </w:r>
      <w:r w:rsidRPr="007938DF">
        <w:rPr>
          <w:rFonts w:asciiTheme="majorBidi" w:hAnsiTheme="majorBidi" w:cstheme="majorBidi"/>
          <w:sz w:val="28"/>
          <w:szCs w:val="28"/>
          <w:u w:val="single"/>
        </w:rPr>
        <w:t xml:space="preserve">earch </w:t>
      </w:r>
      <w:r>
        <w:rPr>
          <w:rFonts w:asciiTheme="majorBidi" w:hAnsiTheme="majorBidi" w:cstheme="majorBidi"/>
          <w:sz w:val="28"/>
          <w:szCs w:val="28"/>
          <w:u w:val="single"/>
        </w:rPr>
        <w:t>s</w:t>
      </w:r>
      <w:r w:rsidRPr="007938DF">
        <w:rPr>
          <w:rFonts w:asciiTheme="majorBidi" w:hAnsiTheme="majorBidi" w:cstheme="majorBidi"/>
          <w:sz w:val="28"/>
          <w:szCs w:val="28"/>
          <w:u w:val="single"/>
        </w:rPr>
        <w:t>trategy formula</w:t>
      </w:r>
      <w:r w:rsidR="009D6972" w:rsidRPr="00117B4C">
        <w:rPr>
          <w:rFonts w:asciiTheme="majorBidi" w:hAnsiTheme="majorBidi" w:cstheme="majorBidi"/>
          <w:sz w:val="28"/>
          <w:szCs w:val="28"/>
          <w:u w:val="single"/>
        </w:rPr>
        <w:t xml:space="preserve">: </w:t>
      </w:r>
      <w:r w:rsidR="009D6972" w:rsidRPr="00117B4C">
        <w:rPr>
          <w:rStyle w:val="Strong"/>
          <w:rFonts w:asciiTheme="majorBidi" w:hAnsiTheme="majorBidi" w:cstheme="majorBidi"/>
          <w:sz w:val="28"/>
          <w:szCs w:val="28"/>
          <w:u w:val="single"/>
        </w:rPr>
        <w:t>(#1 AND #2)</w:t>
      </w:r>
    </w:p>
    <w:p w14:paraId="39980791" w14:textId="77777777" w:rsidR="009D6972" w:rsidRPr="00117B4C" w:rsidRDefault="009D6972" w:rsidP="00117B4C">
      <w:pPr>
        <w:spacing w:line="360" w:lineRule="auto"/>
        <w:jc w:val="lowKashida"/>
        <w:rPr>
          <w:rStyle w:val="Strong"/>
          <w:rFonts w:asciiTheme="majorBidi" w:hAnsiTheme="majorBidi" w:cstheme="majorBidi"/>
          <w:sz w:val="28"/>
          <w:szCs w:val="28"/>
          <w:u w:val="single"/>
        </w:rPr>
      </w:pPr>
    </w:p>
    <w:p w14:paraId="5202E43A" w14:textId="5D6B53AE" w:rsidR="009D6972" w:rsidRPr="00117B4C" w:rsidRDefault="009D6972" w:rsidP="00117B4C">
      <w:pPr>
        <w:spacing w:line="360" w:lineRule="auto"/>
        <w:jc w:val="lowKashida"/>
        <w:rPr>
          <w:rFonts w:asciiTheme="majorBidi" w:hAnsiTheme="majorBidi" w:cstheme="majorBidi"/>
          <w:sz w:val="30"/>
          <w:szCs w:val="30"/>
          <w:u w:val="single"/>
        </w:rPr>
      </w:pPr>
      <w:r w:rsidRPr="00117B4C">
        <w:rPr>
          <w:rStyle w:val="Strong"/>
          <w:rFonts w:asciiTheme="majorBidi" w:hAnsiTheme="majorBidi" w:cstheme="majorBidi"/>
          <w:sz w:val="28"/>
          <w:szCs w:val="28"/>
          <w:u w:val="single"/>
        </w:rPr>
        <w:t xml:space="preserve">Search syntax for </w:t>
      </w:r>
      <w:r w:rsidR="0089525E" w:rsidRPr="00117B4C">
        <w:rPr>
          <w:rStyle w:val="Strong"/>
          <w:rFonts w:asciiTheme="majorBidi" w:hAnsiTheme="majorBidi" w:cstheme="majorBidi"/>
          <w:sz w:val="28"/>
          <w:szCs w:val="28"/>
          <w:u w:val="single"/>
        </w:rPr>
        <w:t>PubMed</w:t>
      </w:r>
    </w:p>
    <w:p w14:paraId="640C6677" w14:textId="77777777"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rPr>
        <w:t>1</w:t>
      </w:r>
    </w:p>
    <w:p w14:paraId="54C88FB9" w14:textId="2DB3B887"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rPr>
        <w:t>RNA, Circular[</w:t>
      </w:r>
      <w:proofErr w:type="spellStart"/>
      <w:r w:rsidRPr="00117B4C">
        <w:rPr>
          <w:rFonts w:asciiTheme="majorBidi" w:hAnsiTheme="majorBidi" w:cstheme="majorBidi"/>
        </w:rPr>
        <w:t>mh</w:t>
      </w:r>
      <w:proofErr w:type="spellEnd"/>
      <w:r w:rsidRPr="00117B4C">
        <w:rPr>
          <w:rFonts w:asciiTheme="majorBidi" w:hAnsiTheme="majorBidi" w:cstheme="majorBidi"/>
        </w:rPr>
        <w:t>] OR CircRNAs[</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Closed Circular </w:t>
      </w:r>
      <w:proofErr w:type="gramStart"/>
      <w:r w:rsidRPr="00117B4C">
        <w:rPr>
          <w:rFonts w:asciiTheme="majorBidi" w:hAnsiTheme="majorBidi" w:cstheme="majorBidi"/>
        </w:rPr>
        <w:t>RNA[</w:t>
      </w:r>
      <w:proofErr w:type="spellStart"/>
      <w:proofErr w:type="gramEnd"/>
      <w:r w:rsidRPr="00117B4C">
        <w:rPr>
          <w:rFonts w:asciiTheme="majorBidi" w:hAnsiTheme="majorBidi" w:cstheme="majorBidi"/>
        </w:rPr>
        <w:t>tiab</w:t>
      </w:r>
      <w:proofErr w:type="spellEnd"/>
      <w:r w:rsidRPr="00117B4C">
        <w:rPr>
          <w:rFonts w:asciiTheme="majorBidi" w:hAnsiTheme="majorBidi" w:cstheme="majorBidi"/>
        </w:rPr>
        <w:t>] OR Circular RNA, Closed[</w:t>
      </w:r>
      <w:proofErr w:type="spellStart"/>
      <w:r w:rsidRPr="00117B4C">
        <w:rPr>
          <w:rFonts w:asciiTheme="majorBidi" w:hAnsiTheme="majorBidi" w:cstheme="majorBidi"/>
        </w:rPr>
        <w:t>tiab</w:t>
      </w:r>
      <w:proofErr w:type="spellEnd"/>
      <w:r w:rsidRPr="00117B4C">
        <w:rPr>
          <w:rFonts w:asciiTheme="majorBidi" w:hAnsiTheme="majorBidi" w:cstheme="majorBidi"/>
        </w:rPr>
        <w:t>] OR RNA, Closed Circular[</w:t>
      </w:r>
      <w:proofErr w:type="spellStart"/>
      <w:r w:rsidRPr="00117B4C">
        <w:rPr>
          <w:rFonts w:asciiTheme="majorBidi" w:hAnsiTheme="majorBidi" w:cstheme="majorBidi"/>
        </w:rPr>
        <w:t>tiab</w:t>
      </w:r>
      <w:proofErr w:type="spellEnd"/>
      <w:r w:rsidRPr="00117B4C">
        <w:rPr>
          <w:rFonts w:asciiTheme="majorBidi" w:hAnsiTheme="majorBidi" w:cstheme="majorBidi"/>
        </w:rPr>
        <w:t>] OR Circular RNA*[</w:t>
      </w:r>
      <w:proofErr w:type="spellStart"/>
      <w:r w:rsidRPr="00117B4C">
        <w:rPr>
          <w:rFonts w:asciiTheme="majorBidi" w:hAnsiTheme="majorBidi" w:cstheme="majorBidi"/>
        </w:rPr>
        <w:t>tiab</w:t>
      </w:r>
      <w:proofErr w:type="spellEnd"/>
      <w:r w:rsidRPr="00117B4C">
        <w:rPr>
          <w:rFonts w:asciiTheme="majorBidi" w:hAnsiTheme="majorBidi" w:cstheme="majorBidi"/>
        </w:rPr>
        <w:t>] OR RNAs, Circular[</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w:t>
      </w:r>
      <w:proofErr w:type="spellStart"/>
      <w:r w:rsidRPr="00117B4C">
        <w:rPr>
          <w:rFonts w:asciiTheme="majorBidi" w:hAnsiTheme="majorBidi" w:cstheme="majorBidi"/>
        </w:rPr>
        <w:t>circRNA</w:t>
      </w:r>
      <w:proofErr w:type="spellEnd"/>
      <w:r w:rsidRPr="00117B4C">
        <w:rPr>
          <w:rFonts w:asciiTheme="majorBidi" w:hAnsiTheme="majorBidi" w:cstheme="majorBidi"/>
        </w:rPr>
        <w:t>[</w:t>
      </w:r>
      <w:proofErr w:type="spellStart"/>
      <w:r w:rsidRPr="00117B4C">
        <w:rPr>
          <w:rFonts w:asciiTheme="majorBidi" w:hAnsiTheme="majorBidi" w:cstheme="majorBidi"/>
        </w:rPr>
        <w:t>tiab</w:t>
      </w:r>
      <w:proofErr w:type="spellEnd"/>
      <w:r w:rsidRPr="00117B4C">
        <w:rPr>
          <w:rFonts w:asciiTheme="majorBidi" w:hAnsiTheme="majorBidi" w:cstheme="majorBidi"/>
        </w:rPr>
        <w:t>] OR Circular Intronic RNA[</w:t>
      </w:r>
      <w:proofErr w:type="spellStart"/>
      <w:r w:rsidRPr="00117B4C">
        <w:rPr>
          <w:rFonts w:asciiTheme="majorBidi" w:hAnsiTheme="majorBidi" w:cstheme="majorBidi"/>
        </w:rPr>
        <w:t>tiab</w:t>
      </w:r>
      <w:proofErr w:type="spellEnd"/>
      <w:r w:rsidRPr="00117B4C">
        <w:rPr>
          <w:rFonts w:asciiTheme="majorBidi" w:hAnsiTheme="majorBidi" w:cstheme="majorBidi"/>
        </w:rPr>
        <w:t>] OR Intronic RNA, Circular[</w:t>
      </w:r>
      <w:proofErr w:type="spellStart"/>
      <w:r w:rsidRPr="00117B4C">
        <w:rPr>
          <w:rFonts w:asciiTheme="majorBidi" w:hAnsiTheme="majorBidi" w:cstheme="majorBidi"/>
        </w:rPr>
        <w:t>tiab</w:t>
      </w:r>
      <w:proofErr w:type="spellEnd"/>
      <w:r w:rsidRPr="00117B4C">
        <w:rPr>
          <w:rFonts w:asciiTheme="majorBidi" w:hAnsiTheme="majorBidi" w:cstheme="majorBidi"/>
        </w:rPr>
        <w:t>] OR RNA, Circular Intronic[</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w:t>
      </w:r>
      <w:proofErr w:type="spellStart"/>
      <w:r w:rsidRPr="00117B4C">
        <w:rPr>
          <w:rFonts w:asciiTheme="majorBidi" w:hAnsiTheme="majorBidi" w:cstheme="majorBidi"/>
        </w:rPr>
        <w:t>ciRNA</w:t>
      </w:r>
      <w:proofErr w:type="spellEnd"/>
      <w:r w:rsidRPr="00117B4C">
        <w:rPr>
          <w:rFonts w:asciiTheme="majorBidi" w:hAnsiTheme="majorBidi" w:cstheme="majorBidi"/>
        </w:rPr>
        <w:t>[</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w:t>
      </w:r>
      <w:proofErr w:type="spellStart"/>
      <w:r w:rsidRPr="00117B4C">
        <w:rPr>
          <w:rFonts w:asciiTheme="majorBidi" w:hAnsiTheme="majorBidi" w:cstheme="majorBidi"/>
        </w:rPr>
        <w:t>hsa</w:t>
      </w:r>
      <w:proofErr w:type="spellEnd"/>
      <w:r w:rsidRPr="00117B4C">
        <w:rPr>
          <w:rFonts w:asciiTheme="majorBidi" w:hAnsiTheme="majorBidi" w:cstheme="majorBidi"/>
        </w:rPr>
        <w:t xml:space="preserve"> circ[</w:t>
      </w:r>
      <w:proofErr w:type="spellStart"/>
      <w:r w:rsidRPr="00117B4C">
        <w:rPr>
          <w:rFonts w:asciiTheme="majorBidi" w:hAnsiTheme="majorBidi" w:cstheme="majorBidi"/>
        </w:rPr>
        <w:t>tiab</w:t>
      </w:r>
      <w:proofErr w:type="spellEnd"/>
      <w:r w:rsidRPr="00117B4C">
        <w:rPr>
          <w:rFonts w:asciiTheme="majorBidi" w:hAnsiTheme="majorBidi" w:cstheme="majorBidi"/>
        </w:rPr>
        <w:t>]</w:t>
      </w:r>
    </w:p>
    <w:p w14:paraId="2D3E9914" w14:textId="77777777"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rPr>
        <w:t>2</w:t>
      </w:r>
    </w:p>
    <w:p w14:paraId="6D7031A9" w14:textId="69A41987"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rPr>
        <w:t>Leukemia, Myeloid, Acute[</w:t>
      </w:r>
      <w:proofErr w:type="spellStart"/>
      <w:r w:rsidRPr="00117B4C">
        <w:rPr>
          <w:rFonts w:asciiTheme="majorBidi" w:hAnsiTheme="majorBidi" w:cstheme="majorBidi"/>
        </w:rPr>
        <w:t>mh</w:t>
      </w:r>
      <w:proofErr w:type="spellEnd"/>
      <w:r w:rsidRPr="00117B4C">
        <w:rPr>
          <w:rFonts w:asciiTheme="majorBidi" w:hAnsiTheme="majorBidi" w:cstheme="majorBidi"/>
        </w:rPr>
        <w:t>] OR Acute Myeloid Leukemia*[</w:t>
      </w:r>
      <w:proofErr w:type="spellStart"/>
      <w:r w:rsidRPr="00117B4C">
        <w:rPr>
          <w:rFonts w:asciiTheme="majorBidi" w:hAnsiTheme="majorBidi" w:cstheme="majorBidi"/>
        </w:rPr>
        <w:t>tiab</w:t>
      </w:r>
      <w:proofErr w:type="spellEnd"/>
      <w:r w:rsidRPr="00117B4C">
        <w:rPr>
          <w:rFonts w:asciiTheme="majorBidi" w:hAnsiTheme="majorBidi" w:cstheme="majorBidi"/>
        </w:rPr>
        <w:t>] OR Leukemias, Acute Myeloid[</w:t>
      </w:r>
      <w:proofErr w:type="spellStart"/>
      <w:r w:rsidRPr="00117B4C">
        <w:rPr>
          <w:rFonts w:asciiTheme="majorBidi" w:hAnsiTheme="majorBidi" w:cstheme="majorBidi"/>
        </w:rPr>
        <w:t>tiab</w:t>
      </w:r>
      <w:proofErr w:type="spellEnd"/>
      <w:r w:rsidRPr="00117B4C">
        <w:rPr>
          <w:rFonts w:asciiTheme="majorBidi" w:hAnsiTheme="majorBidi" w:cstheme="majorBidi"/>
        </w:rPr>
        <w:t>] OR Myeloid Leukemias, Acute[</w:t>
      </w:r>
      <w:proofErr w:type="spellStart"/>
      <w:r w:rsidRPr="00117B4C">
        <w:rPr>
          <w:rFonts w:asciiTheme="majorBidi" w:hAnsiTheme="majorBidi" w:cstheme="majorBidi"/>
        </w:rPr>
        <w:t>tiab</w:t>
      </w:r>
      <w:proofErr w:type="spellEnd"/>
      <w:r w:rsidRPr="00117B4C">
        <w:rPr>
          <w:rFonts w:asciiTheme="majorBidi" w:hAnsiTheme="majorBidi" w:cstheme="majorBidi"/>
        </w:rPr>
        <w:t>] OR ANLL[</w:t>
      </w:r>
      <w:proofErr w:type="spellStart"/>
      <w:r w:rsidRPr="00117B4C">
        <w:rPr>
          <w:rFonts w:asciiTheme="majorBidi" w:hAnsiTheme="majorBidi" w:cstheme="majorBidi"/>
        </w:rPr>
        <w:t>tiab</w:t>
      </w:r>
      <w:proofErr w:type="spellEnd"/>
      <w:r w:rsidRPr="00117B4C">
        <w:rPr>
          <w:rFonts w:asciiTheme="majorBidi" w:hAnsiTheme="majorBidi" w:cstheme="majorBidi"/>
        </w:rPr>
        <w:t>] OR Leukemia, Acute Myelogenous[</w:t>
      </w:r>
      <w:proofErr w:type="spellStart"/>
      <w:r w:rsidRPr="00117B4C">
        <w:rPr>
          <w:rFonts w:asciiTheme="majorBidi" w:hAnsiTheme="majorBidi" w:cstheme="majorBidi"/>
        </w:rPr>
        <w:t>tiab</w:t>
      </w:r>
      <w:proofErr w:type="spellEnd"/>
      <w:r w:rsidRPr="00117B4C">
        <w:rPr>
          <w:rFonts w:asciiTheme="majorBidi" w:hAnsiTheme="majorBidi" w:cstheme="majorBidi"/>
        </w:rPr>
        <w:t>] OR Leukemia, Acute Myeloid[</w:t>
      </w:r>
      <w:proofErr w:type="spellStart"/>
      <w:r w:rsidRPr="00117B4C">
        <w:rPr>
          <w:rFonts w:asciiTheme="majorBidi" w:hAnsiTheme="majorBidi" w:cstheme="majorBidi"/>
        </w:rPr>
        <w:t>tiab</w:t>
      </w:r>
      <w:proofErr w:type="spellEnd"/>
      <w:r w:rsidRPr="00117B4C">
        <w:rPr>
          <w:rFonts w:asciiTheme="majorBidi" w:hAnsiTheme="majorBidi" w:cstheme="majorBidi"/>
        </w:rPr>
        <w:t>] OR Leukemia, Myeloblastic, Acute[</w:t>
      </w:r>
      <w:proofErr w:type="spellStart"/>
      <w:r w:rsidRPr="00117B4C">
        <w:rPr>
          <w:rFonts w:asciiTheme="majorBidi" w:hAnsiTheme="majorBidi" w:cstheme="majorBidi"/>
        </w:rPr>
        <w:t>tiab</w:t>
      </w:r>
      <w:proofErr w:type="spellEnd"/>
      <w:r w:rsidRPr="00117B4C">
        <w:rPr>
          <w:rFonts w:asciiTheme="majorBidi" w:hAnsiTheme="majorBidi" w:cstheme="majorBidi"/>
        </w:rPr>
        <w:t>] OR Leukemia, Myelocytic, Acute[</w:t>
      </w:r>
      <w:proofErr w:type="spellStart"/>
      <w:r w:rsidRPr="00117B4C">
        <w:rPr>
          <w:rFonts w:asciiTheme="majorBidi" w:hAnsiTheme="majorBidi" w:cstheme="majorBidi"/>
        </w:rPr>
        <w:t>tiab</w:t>
      </w:r>
      <w:proofErr w:type="spellEnd"/>
      <w:r w:rsidRPr="00117B4C">
        <w:rPr>
          <w:rFonts w:asciiTheme="majorBidi" w:hAnsiTheme="majorBidi" w:cstheme="majorBidi"/>
        </w:rPr>
        <w:t>] OR Leukemia, Myelogenous, Acute[</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Leukemia,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Acute[</w:t>
      </w:r>
      <w:proofErr w:type="spellStart"/>
      <w:r w:rsidRPr="00117B4C">
        <w:rPr>
          <w:rFonts w:asciiTheme="majorBidi" w:hAnsiTheme="majorBidi" w:cstheme="majorBidi"/>
        </w:rPr>
        <w:t>tiab</w:t>
      </w:r>
      <w:proofErr w:type="spellEnd"/>
      <w:r w:rsidRPr="00117B4C">
        <w:rPr>
          <w:rFonts w:asciiTheme="majorBidi" w:hAnsiTheme="majorBidi" w:cstheme="majorBidi"/>
        </w:rPr>
        <w:t>] OR Leukemia, Nonlymphocytic, Acute[</w:t>
      </w:r>
      <w:proofErr w:type="spellStart"/>
      <w:r w:rsidRPr="00117B4C">
        <w:rPr>
          <w:rFonts w:asciiTheme="majorBidi" w:hAnsiTheme="majorBidi" w:cstheme="majorBidi"/>
        </w:rPr>
        <w:t>tiab</w:t>
      </w:r>
      <w:proofErr w:type="spellEnd"/>
      <w:r w:rsidRPr="00117B4C">
        <w:rPr>
          <w:rFonts w:asciiTheme="majorBidi" w:hAnsiTheme="majorBidi" w:cstheme="majorBidi"/>
        </w:rPr>
        <w:t>] OR Myeloblastic Leukemia, Acute[</w:t>
      </w:r>
      <w:proofErr w:type="spellStart"/>
      <w:r w:rsidRPr="00117B4C">
        <w:rPr>
          <w:rFonts w:asciiTheme="majorBidi" w:hAnsiTheme="majorBidi" w:cstheme="majorBidi"/>
        </w:rPr>
        <w:t>tiab</w:t>
      </w:r>
      <w:proofErr w:type="spellEnd"/>
      <w:r w:rsidRPr="00117B4C">
        <w:rPr>
          <w:rFonts w:asciiTheme="majorBidi" w:hAnsiTheme="majorBidi" w:cstheme="majorBidi"/>
        </w:rPr>
        <w:t>] OR Acute Myeloblastic Leukemia*[</w:t>
      </w:r>
      <w:proofErr w:type="spellStart"/>
      <w:r w:rsidRPr="00117B4C">
        <w:rPr>
          <w:rFonts w:asciiTheme="majorBidi" w:hAnsiTheme="majorBidi" w:cstheme="majorBidi"/>
        </w:rPr>
        <w:t>tiab</w:t>
      </w:r>
      <w:proofErr w:type="spellEnd"/>
      <w:r w:rsidRPr="00117B4C">
        <w:rPr>
          <w:rFonts w:asciiTheme="majorBidi" w:hAnsiTheme="majorBidi" w:cstheme="majorBidi"/>
        </w:rPr>
        <w:t>] OR Leukemia, Acute Myeloblastic[</w:t>
      </w:r>
      <w:proofErr w:type="spellStart"/>
      <w:r w:rsidRPr="00117B4C">
        <w:rPr>
          <w:rFonts w:asciiTheme="majorBidi" w:hAnsiTheme="majorBidi" w:cstheme="majorBidi"/>
        </w:rPr>
        <w:t>tiab</w:t>
      </w:r>
      <w:proofErr w:type="spellEnd"/>
      <w:r w:rsidRPr="00117B4C">
        <w:rPr>
          <w:rFonts w:asciiTheme="majorBidi" w:hAnsiTheme="majorBidi" w:cstheme="majorBidi"/>
        </w:rPr>
        <w:t>] OR Leukemias, Acute Myeloblastic[</w:t>
      </w:r>
      <w:proofErr w:type="spellStart"/>
      <w:r w:rsidRPr="00117B4C">
        <w:rPr>
          <w:rFonts w:asciiTheme="majorBidi" w:hAnsiTheme="majorBidi" w:cstheme="majorBidi"/>
        </w:rPr>
        <w:t>tiab</w:t>
      </w:r>
      <w:proofErr w:type="spellEnd"/>
      <w:r w:rsidRPr="00117B4C">
        <w:rPr>
          <w:rFonts w:asciiTheme="majorBidi" w:hAnsiTheme="majorBidi" w:cstheme="majorBidi"/>
        </w:rPr>
        <w:t>] OR Myeloblastic Leukemias, Acute[</w:t>
      </w:r>
      <w:proofErr w:type="spellStart"/>
      <w:r w:rsidRPr="00117B4C">
        <w:rPr>
          <w:rFonts w:asciiTheme="majorBidi" w:hAnsiTheme="majorBidi" w:cstheme="majorBidi"/>
        </w:rPr>
        <w:t>tiab</w:t>
      </w:r>
      <w:proofErr w:type="spellEnd"/>
      <w:r w:rsidRPr="00117B4C">
        <w:rPr>
          <w:rFonts w:asciiTheme="majorBidi" w:hAnsiTheme="majorBidi" w:cstheme="majorBidi"/>
        </w:rPr>
        <w:t>] OR Myelocytic Leukemia, Acute[</w:t>
      </w:r>
      <w:proofErr w:type="spellStart"/>
      <w:r w:rsidRPr="00117B4C">
        <w:rPr>
          <w:rFonts w:asciiTheme="majorBidi" w:hAnsiTheme="majorBidi" w:cstheme="majorBidi"/>
        </w:rPr>
        <w:t>tiab</w:t>
      </w:r>
      <w:proofErr w:type="spellEnd"/>
      <w:r w:rsidRPr="00117B4C">
        <w:rPr>
          <w:rFonts w:asciiTheme="majorBidi" w:hAnsiTheme="majorBidi" w:cstheme="majorBidi"/>
        </w:rPr>
        <w:t>] OR Acute Myelocytic Leukemia*[</w:t>
      </w:r>
      <w:proofErr w:type="spellStart"/>
      <w:r w:rsidRPr="00117B4C">
        <w:rPr>
          <w:rFonts w:asciiTheme="majorBidi" w:hAnsiTheme="majorBidi" w:cstheme="majorBidi"/>
        </w:rPr>
        <w:t>tiab</w:t>
      </w:r>
      <w:proofErr w:type="spellEnd"/>
      <w:r w:rsidRPr="00117B4C">
        <w:rPr>
          <w:rFonts w:asciiTheme="majorBidi" w:hAnsiTheme="majorBidi" w:cstheme="majorBidi"/>
        </w:rPr>
        <w:t>] OR Leukemia, Acute Myelocytic[</w:t>
      </w:r>
      <w:proofErr w:type="spellStart"/>
      <w:r w:rsidRPr="00117B4C">
        <w:rPr>
          <w:rFonts w:asciiTheme="majorBidi" w:hAnsiTheme="majorBidi" w:cstheme="majorBidi"/>
        </w:rPr>
        <w:t>tiab</w:t>
      </w:r>
      <w:proofErr w:type="spellEnd"/>
      <w:r w:rsidRPr="00117B4C">
        <w:rPr>
          <w:rFonts w:asciiTheme="majorBidi" w:hAnsiTheme="majorBidi" w:cstheme="majorBidi"/>
        </w:rPr>
        <w:t>] OR Leukemias, Acute Myelocytic[</w:t>
      </w:r>
      <w:proofErr w:type="spellStart"/>
      <w:r w:rsidRPr="00117B4C">
        <w:rPr>
          <w:rFonts w:asciiTheme="majorBidi" w:hAnsiTheme="majorBidi" w:cstheme="majorBidi"/>
        </w:rPr>
        <w:t>tiab</w:t>
      </w:r>
      <w:proofErr w:type="spellEnd"/>
      <w:r w:rsidRPr="00117B4C">
        <w:rPr>
          <w:rFonts w:asciiTheme="majorBidi" w:hAnsiTheme="majorBidi" w:cstheme="majorBidi"/>
        </w:rPr>
        <w:t>] OR Myelocytic Leukemias, Acute[</w:t>
      </w:r>
      <w:proofErr w:type="spellStart"/>
      <w:r w:rsidRPr="00117B4C">
        <w:rPr>
          <w:rFonts w:asciiTheme="majorBidi" w:hAnsiTheme="majorBidi" w:cstheme="majorBidi"/>
        </w:rPr>
        <w:t>tiab</w:t>
      </w:r>
      <w:proofErr w:type="spellEnd"/>
      <w:r w:rsidRPr="00117B4C">
        <w:rPr>
          <w:rFonts w:asciiTheme="majorBidi" w:hAnsiTheme="majorBidi" w:cstheme="majorBidi"/>
        </w:rPr>
        <w:t>] OR Myelogenous Leukemia, Acute[</w:t>
      </w:r>
      <w:proofErr w:type="spellStart"/>
      <w:r w:rsidRPr="00117B4C">
        <w:rPr>
          <w:rFonts w:asciiTheme="majorBidi" w:hAnsiTheme="majorBidi" w:cstheme="majorBidi"/>
        </w:rPr>
        <w:t>tiab</w:t>
      </w:r>
      <w:proofErr w:type="spellEnd"/>
      <w:r w:rsidRPr="00117B4C">
        <w:rPr>
          <w:rFonts w:asciiTheme="majorBidi" w:hAnsiTheme="majorBidi" w:cstheme="majorBidi"/>
        </w:rPr>
        <w:t>] OR Myeloid Leukemia, Acute[</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Acute[</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Leukemia,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Leukemias,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w:t>
      </w:r>
      <w:proofErr w:type="spellStart"/>
      <w:r w:rsidRPr="00117B4C">
        <w:rPr>
          <w:rFonts w:asciiTheme="majorBidi" w:hAnsiTheme="majorBidi" w:cstheme="majorBidi"/>
        </w:rPr>
        <w:t>tiab</w:t>
      </w:r>
      <w:proofErr w:type="spellEnd"/>
      <w:r w:rsidRPr="00117B4C">
        <w:rPr>
          <w:rFonts w:asciiTheme="majorBidi" w:hAnsiTheme="majorBidi" w:cstheme="majorBidi"/>
        </w:rPr>
        <w:t xml:space="preserve">]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Leukemias, Acute[</w:t>
      </w:r>
      <w:proofErr w:type="spellStart"/>
      <w:r w:rsidRPr="00117B4C">
        <w:rPr>
          <w:rFonts w:asciiTheme="majorBidi" w:hAnsiTheme="majorBidi" w:cstheme="majorBidi"/>
        </w:rPr>
        <w:t>tiab</w:t>
      </w:r>
      <w:proofErr w:type="spellEnd"/>
      <w:r w:rsidRPr="00117B4C">
        <w:rPr>
          <w:rFonts w:asciiTheme="majorBidi" w:hAnsiTheme="majorBidi" w:cstheme="majorBidi"/>
        </w:rPr>
        <w:t>] OR Nonlymphocytic Leukemia, Acute[</w:t>
      </w:r>
      <w:proofErr w:type="spellStart"/>
      <w:r w:rsidRPr="00117B4C">
        <w:rPr>
          <w:rFonts w:asciiTheme="majorBidi" w:hAnsiTheme="majorBidi" w:cstheme="majorBidi"/>
        </w:rPr>
        <w:t>tiab</w:t>
      </w:r>
      <w:proofErr w:type="spellEnd"/>
      <w:r w:rsidRPr="00117B4C">
        <w:rPr>
          <w:rFonts w:asciiTheme="majorBidi" w:hAnsiTheme="majorBidi" w:cstheme="majorBidi"/>
        </w:rPr>
        <w:t>] OR Acute Nonlymphocytic Leukemia*[</w:t>
      </w:r>
      <w:proofErr w:type="spellStart"/>
      <w:r w:rsidRPr="00117B4C">
        <w:rPr>
          <w:rFonts w:asciiTheme="majorBidi" w:hAnsiTheme="majorBidi" w:cstheme="majorBidi"/>
        </w:rPr>
        <w:t>tiab</w:t>
      </w:r>
      <w:proofErr w:type="spellEnd"/>
      <w:r w:rsidRPr="00117B4C">
        <w:rPr>
          <w:rFonts w:asciiTheme="majorBidi" w:hAnsiTheme="majorBidi" w:cstheme="majorBidi"/>
        </w:rPr>
        <w:t>] OR Leukemia, Acute Nonlymphocytic[</w:t>
      </w:r>
      <w:proofErr w:type="spellStart"/>
      <w:r w:rsidRPr="00117B4C">
        <w:rPr>
          <w:rFonts w:asciiTheme="majorBidi" w:hAnsiTheme="majorBidi" w:cstheme="majorBidi"/>
        </w:rPr>
        <w:t>tiab</w:t>
      </w:r>
      <w:proofErr w:type="spellEnd"/>
      <w:r w:rsidRPr="00117B4C">
        <w:rPr>
          <w:rFonts w:asciiTheme="majorBidi" w:hAnsiTheme="majorBidi" w:cstheme="majorBidi"/>
        </w:rPr>
        <w:t>] OR Leukemias, Acute Nonlymphocytic[</w:t>
      </w:r>
      <w:proofErr w:type="spellStart"/>
      <w:r w:rsidRPr="00117B4C">
        <w:rPr>
          <w:rFonts w:asciiTheme="majorBidi" w:hAnsiTheme="majorBidi" w:cstheme="majorBidi"/>
        </w:rPr>
        <w:t>tiab</w:t>
      </w:r>
      <w:proofErr w:type="spellEnd"/>
      <w:r w:rsidRPr="00117B4C">
        <w:rPr>
          <w:rFonts w:asciiTheme="majorBidi" w:hAnsiTheme="majorBidi" w:cstheme="majorBidi"/>
        </w:rPr>
        <w:t>] OR Nonlymphocytic Leukemias, Acute[</w:t>
      </w:r>
      <w:proofErr w:type="spellStart"/>
      <w:r w:rsidRPr="00117B4C">
        <w:rPr>
          <w:rFonts w:asciiTheme="majorBidi" w:hAnsiTheme="majorBidi" w:cstheme="majorBidi"/>
        </w:rPr>
        <w:t>tiab</w:t>
      </w:r>
      <w:proofErr w:type="spellEnd"/>
      <w:r w:rsidRPr="00117B4C">
        <w:rPr>
          <w:rFonts w:asciiTheme="majorBidi" w:hAnsiTheme="majorBidi" w:cstheme="majorBidi"/>
        </w:rPr>
        <w:t>] OR Acute Myelogenous Leukemia*[</w:t>
      </w:r>
      <w:proofErr w:type="spellStart"/>
      <w:r w:rsidRPr="00117B4C">
        <w:rPr>
          <w:rFonts w:asciiTheme="majorBidi" w:hAnsiTheme="majorBidi" w:cstheme="majorBidi"/>
        </w:rPr>
        <w:t>tiab</w:t>
      </w:r>
      <w:proofErr w:type="spellEnd"/>
      <w:r w:rsidRPr="00117B4C">
        <w:rPr>
          <w:rFonts w:asciiTheme="majorBidi" w:hAnsiTheme="majorBidi" w:cstheme="majorBidi"/>
        </w:rPr>
        <w:t>] OR Leukemias, Acute Myelogenous[</w:t>
      </w:r>
      <w:proofErr w:type="spellStart"/>
      <w:r w:rsidRPr="00117B4C">
        <w:rPr>
          <w:rFonts w:asciiTheme="majorBidi" w:hAnsiTheme="majorBidi" w:cstheme="majorBidi"/>
        </w:rPr>
        <w:t>tiab</w:t>
      </w:r>
      <w:proofErr w:type="spellEnd"/>
      <w:r w:rsidRPr="00117B4C">
        <w:rPr>
          <w:rFonts w:asciiTheme="majorBidi" w:hAnsiTheme="majorBidi" w:cstheme="majorBidi"/>
        </w:rPr>
        <w:t>] OR Myelogenous Leukemias, Acute[</w:t>
      </w:r>
      <w:proofErr w:type="spellStart"/>
      <w:r w:rsidRPr="00117B4C">
        <w:rPr>
          <w:rFonts w:asciiTheme="majorBidi" w:hAnsiTheme="majorBidi" w:cstheme="majorBidi"/>
        </w:rPr>
        <w:t>tiab</w:t>
      </w:r>
      <w:proofErr w:type="spellEnd"/>
      <w:r w:rsidRPr="00117B4C">
        <w:rPr>
          <w:rFonts w:asciiTheme="majorBidi" w:hAnsiTheme="majorBidi" w:cstheme="majorBidi"/>
        </w:rPr>
        <w:t>] OR Myeloid Leukemia, Acute, M1[</w:t>
      </w:r>
      <w:proofErr w:type="spellStart"/>
      <w:r w:rsidRPr="00117B4C">
        <w:rPr>
          <w:rFonts w:asciiTheme="majorBidi" w:hAnsiTheme="majorBidi" w:cstheme="majorBidi"/>
        </w:rPr>
        <w:t>tiab</w:t>
      </w:r>
      <w:proofErr w:type="spellEnd"/>
      <w:r w:rsidRPr="00117B4C">
        <w:rPr>
          <w:rFonts w:asciiTheme="majorBidi" w:hAnsiTheme="majorBidi" w:cstheme="majorBidi"/>
        </w:rPr>
        <w:t>] OR Leukemia, Myeloid, Acute, M1[</w:t>
      </w:r>
      <w:proofErr w:type="spellStart"/>
      <w:r w:rsidRPr="00117B4C">
        <w:rPr>
          <w:rFonts w:asciiTheme="majorBidi" w:hAnsiTheme="majorBidi" w:cstheme="majorBidi"/>
        </w:rPr>
        <w:t>tiab</w:t>
      </w:r>
      <w:proofErr w:type="spellEnd"/>
      <w:r w:rsidRPr="00117B4C">
        <w:rPr>
          <w:rFonts w:asciiTheme="majorBidi" w:hAnsiTheme="majorBidi" w:cstheme="majorBidi"/>
        </w:rPr>
        <w:t>] OR Acute Myeloid Leukemia without Maturation[</w:t>
      </w:r>
      <w:proofErr w:type="spellStart"/>
      <w:r w:rsidRPr="00117B4C">
        <w:rPr>
          <w:rFonts w:asciiTheme="majorBidi" w:hAnsiTheme="majorBidi" w:cstheme="majorBidi"/>
        </w:rPr>
        <w:t>tiab</w:t>
      </w:r>
      <w:proofErr w:type="spellEnd"/>
      <w:r w:rsidRPr="00117B4C">
        <w:rPr>
          <w:rFonts w:asciiTheme="majorBidi" w:hAnsiTheme="majorBidi" w:cstheme="majorBidi"/>
        </w:rPr>
        <w:t>] OR Leukemia, Myeloid, Acute, M2[</w:t>
      </w:r>
      <w:proofErr w:type="spellStart"/>
      <w:r w:rsidRPr="00117B4C">
        <w:rPr>
          <w:rFonts w:asciiTheme="majorBidi" w:hAnsiTheme="majorBidi" w:cstheme="majorBidi"/>
        </w:rPr>
        <w:t>tiab</w:t>
      </w:r>
      <w:proofErr w:type="spellEnd"/>
      <w:r w:rsidRPr="00117B4C">
        <w:rPr>
          <w:rFonts w:asciiTheme="majorBidi" w:hAnsiTheme="majorBidi" w:cstheme="majorBidi"/>
        </w:rPr>
        <w:t>] OR Myeloid Leukemia, Acute, M2[</w:t>
      </w:r>
      <w:proofErr w:type="spellStart"/>
      <w:r w:rsidRPr="00117B4C">
        <w:rPr>
          <w:rFonts w:asciiTheme="majorBidi" w:hAnsiTheme="majorBidi" w:cstheme="majorBidi"/>
        </w:rPr>
        <w:t>tiab</w:t>
      </w:r>
      <w:proofErr w:type="spellEnd"/>
      <w:r w:rsidRPr="00117B4C">
        <w:rPr>
          <w:rFonts w:asciiTheme="majorBidi" w:hAnsiTheme="majorBidi" w:cstheme="majorBidi"/>
        </w:rPr>
        <w:t>] OR Acute Myeloid Leukemia with Maturation[</w:t>
      </w:r>
      <w:proofErr w:type="spellStart"/>
      <w:r w:rsidRPr="00117B4C">
        <w:rPr>
          <w:rFonts w:asciiTheme="majorBidi" w:hAnsiTheme="majorBidi" w:cstheme="majorBidi"/>
        </w:rPr>
        <w:t>tiab</w:t>
      </w:r>
      <w:proofErr w:type="spellEnd"/>
      <w:r w:rsidRPr="00117B4C">
        <w:rPr>
          <w:rFonts w:asciiTheme="majorBidi" w:hAnsiTheme="majorBidi" w:cstheme="majorBidi"/>
        </w:rPr>
        <w:t>]</w:t>
      </w:r>
    </w:p>
    <w:p w14:paraId="577442FB" w14:textId="223A8974" w:rsidR="009D6972" w:rsidRPr="00117B4C" w:rsidRDefault="009D6972" w:rsidP="00117B4C">
      <w:pPr>
        <w:spacing w:line="360" w:lineRule="auto"/>
        <w:jc w:val="lowKashida"/>
        <w:rPr>
          <w:rFonts w:asciiTheme="majorBidi" w:hAnsiTheme="majorBidi" w:cstheme="majorBidi"/>
        </w:rPr>
      </w:pPr>
    </w:p>
    <w:p w14:paraId="59CFC120" w14:textId="1230C6D0" w:rsidR="009D6972" w:rsidRPr="00117B4C" w:rsidRDefault="009D6972" w:rsidP="00117B4C">
      <w:pPr>
        <w:spacing w:line="360" w:lineRule="auto"/>
        <w:jc w:val="lowKashida"/>
        <w:rPr>
          <w:rFonts w:asciiTheme="majorBidi" w:hAnsiTheme="majorBidi" w:cstheme="majorBidi"/>
        </w:rPr>
      </w:pPr>
    </w:p>
    <w:p w14:paraId="549ACC72" w14:textId="781AE5AE" w:rsidR="009D6972" w:rsidRPr="00117B4C" w:rsidRDefault="009D6972" w:rsidP="00117B4C">
      <w:pPr>
        <w:spacing w:line="360" w:lineRule="auto"/>
        <w:jc w:val="lowKashida"/>
        <w:rPr>
          <w:rFonts w:asciiTheme="majorBidi" w:hAnsiTheme="majorBidi" w:cstheme="majorBidi"/>
          <w:b/>
          <w:bCs/>
          <w:sz w:val="28"/>
          <w:szCs w:val="28"/>
          <w:u w:val="single"/>
        </w:rPr>
      </w:pPr>
      <w:bookmarkStart w:id="0" w:name="_Hlk111449792"/>
      <w:r w:rsidRPr="00117B4C">
        <w:rPr>
          <w:rStyle w:val="Strong"/>
          <w:rFonts w:asciiTheme="majorBidi" w:hAnsiTheme="majorBidi" w:cstheme="majorBidi"/>
          <w:sz w:val="28"/>
          <w:szCs w:val="28"/>
          <w:u w:val="single"/>
        </w:rPr>
        <w:lastRenderedPageBreak/>
        <w:t>Search syntax for Scopus</w:t>
      </w:r>
    </w:p>
    <w:p w14:paraId="036C14F8" w14:textId="36A0DF14"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1</w:t>
      </w:r>
    </w:p>
    <w:p w14:paraId="646D2BC2" w14:textId="77777777"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TITLE-ABS-</w:t>
      </w:r>
      <w:proofErr w:type="gramStart"/>
      <w:r w:rsidRPr="00117B4C">
        <w:rPr>
          <w:rFonts w:asciiTheme="majorBidi" w:hAnsiTheme="majorBidi" w:cstheme="majorBidi"/>
          <w:sz w:val="24"/>
          <w:szCs w:val="24"/>
        </w:rPr>
        <w:t>KEY(</w:t>
      </w:r>
      <w:proofErr w:type="gramEnd"/>
      <w:r w:rsidRPr="00117B4C">
        <w:rPr>
          <w:rFonts w:asciiTheme="majorBidi" w:hAnsiTheme="majorBidi" w:cstheme="majorBidi"/>
          <w:sz w:val="24"/>
          <w:szCs w:val="24"/>
        </w:rPr>
        <w:t>“RNA, Circular” OR “CircRNAs” OR “Closed Circular RNA” OR “Circular RNA, Closed” OR “RNA, Closed Circular” OR “Circular RNA*” OR “RNAs, Circular” OR “</w:t>
      </w:r>
      <w:proofErr w:type="spellStart"/>
      <w:r w:rsidRPr="00117B4C">
        <w:rPr>
          <w:rFonts w:asciiTheme="majorBidi" w:hAnsiTheme="majorBidi" w:cstheme="majorBidi"/>
          <w:sz w:val="24"/>
          <w:szCs w:val="24"/>
        </w:rPr>
        <w:t>circRNA</w:t>
      </w:r>
      <w:proofErr w:type="spellEnd"/>
      <w:r w:rsidRPr="00117B4C">
        <w:rPr>
          <w:rFonts w:asciiTheme="majorBidi" w:hAnsiTheme="majorBidi" w:cstheme="majorBidi"/>
          <w:sz w:val="24"/>
          <w:szCs w:val="24"/>
        </w:rPr>
        <w:t>” OR “Circular Intronic RNA” OR “Intronic RNA, Circular” OR “RNA, Circular Intronic” OR “</w:t>
      </w:r>
      <w:proofErr w:type="spellStart"/>
      <w:r w:rsidRPr="00117B4C">
        <w:rPr>
          <w:rFonts w:asciiTheme="majorBidi" w:hAnsiTheme="majorBidi" w:cstheme="majorBidi"/>
          <w:sz w:val="24"/>
          <w:szCs w:val="24"/>
        </w:rPr>
        <w:t>ciRNA</w:t>
      </w:r>
      <w:proofErr w:type="spellEnd"/>
      <w:r w:rsidRPr="00117B4C">
        <w:rPr>
          <w:rFonts w:asciiTheme="majorBidi" w:hAnsiTheme="majorBidi" w:cstheme="majorBidi"/>
          <w:sz w:val="24"/>
          <w:szCs w:val="24"/>
        </w:rPr>
        <w:t>” OR “</w:t>
      </w:r>
      <w:proofErr w:type="spellStart"/>
      <w:r w:rsidRPr="00117B4C">
        <w:rPr>
          <w:rFonts w:asciiTheme="majorBidi" w:hAnsiTheme="majorBidi" w:cstheme="majorBidi"/>
          <w:sz w:val="24"/>
          <w:szCs w:val="24"/>
        </w:rPr>
        <w:t>hsa</w:t>
      </w:r>
      <w:proofErr w:type="spellEnd"/>
      <w:r w:rsidRPr="00117B4C">
        <w:rPr>
          <w:rFonts w:asciiTheme="majorBidi" w:hAnsiTheme="majorBidi" w:cstheme="majorBidi"/>
          <w:sz w:val="24"/>
          <w:szCs w:val="24"/>
        </w:rPr>
        <w:t xml:space="preserve"> circ”)</w:t>
      </w:r>
    </w:p>
    <w:p w14:paraId="4B349E1F" w14:textId="77777777" w:rsidR="009D6972" w:rsidRPr="00117B4C" w:rsidRDefault="009D6972" w:rsidP="00117B4C">
      <w:pPr>
        <w:spacing w:line="360" w:lineRule="auto"/>
        <w:jc w:val="lowKashida"/>
        <w:rPr>
          <w:rFonts w:asciiTheme="majorBidi" w:hAnsiTheme="majorBidi" w:cstheme="majorBidi"/>
          <w:sz w:val="24"/>
          <w:szCs w:val="24"/>
        </w:rPr>
      </w:pPr>
    </w:p>
    <w:bookmarkEnd w:id="0"/>
    <w:p w14:paraId="3CA2F3A3" w14:textId="77777777"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rPr>
        <w:t>2</w:t>
      </w:r>
    </w:p>
    <w:p w14:paraId="52698F07" w14:textId="3AEA2D1C"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sz w:val="24"/>
          <w:szCs w:val="24"/>
        </w:rPr>
        <w:t>TITLE-ABS-KEY</w:t>
      </w:r>
      <w:bookmarkStart w:id="1" w:name="_Hlk128384483"/>
      <w:r w:rsidRPr="00117B4C">
        <w:rPr>
          <w:rFonts w:asciiTheme="majorBidi" w:hAnsiTheme="majorBidi" w:cstheme="majorBidi"/>
          <w:sz w:val="24"/>
          <w:szCs w:val="24"/>
        </w:rPr>
        <w:t>(“</w:t>
      </w:r>
      <w:r w:rsidRPr="00117B4C">
        <w:rPr>
          <w:rFonts w:asciiTheme="majorBidi" w:hAnsiTheme="majorBidi" w:cstheme="majorBidi"/>
        </w:rPr>
        <w:t xml:space="preserve">Leukemia, Myeloid, Acute” OR “Acute Myeloid Leukemia*” OR “Leukemias, Acute Myeloid” OR “Myeloid Leukemias, Acute” OR “ANLL” OR “Leukemia, Acute Myelogenous” OR “Leukemia, Acute Myeloid” OR “Leukemia, Myeloblastic, Acute” OR “Leukemia, Myelocytic, Acute” OR “Leukemia, Myelogenous, Acute” OR “Leukemia,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Acute” OR “Leukemia, Nonlymphocytic, Acute” OR “Myeloblastic Leukemia, Acute” OR “Acute Myeloblastic Leukemia*” OR “Leukemia, Acute Myeloblastic” OR “Leukemias, Acute Myeloblastic” OR “Myeloblastic Leukemias, Acute” OR “Myelocytic Leukemia, Acute” OR “Acute Myelocytic Leukemia*” OR “Leukemia, Acute Myelocytic” OR “Leukemias, Acute Myelocytic” OR “Myelocytic Leukemias, Acute” OR “Myelogenous Leukemia, Acute” OR “Myeloid Leukemia, Acute”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Acute” OR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OR “Leukemia,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OR “Leukemias,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Leukemias, Acute” OR “Nonlymphocytic Leukemia, Acute” OR “Acute Nonlymphocytic Leukemia*” OR “Leukemia, Acute Nonlymphocytic” OR “Leukemias, Acute Nonlymphocytic” OR “Nonlymphocytic Leukemias, Acute” OR “Acute Myelogenous Leukemia*” OR “Leukemias, Acute Myelogenous” OR “Myelogenous Leukemias, Acute” OR “Myeloid Leukemia, Acute, M1” OR “Leukemia, Myeloid, Acute, M1” OR “Acute Myeloid Leukemia without Maturation” OR “Leukemia, Myeloid, Acute, M2” OR “Myeloid Leukemia, Acute, M2” OR “Acute Myeloid Leukemia with Maturation”)</w:t>
      </w:r>
      <w:bookmarkEnd w:id="1"/>
    </w:p>
    <w:p w14:paraId="44D17066" w14:textId="684BDB3B" w:rsidR="009D6972" w:rsidRPr="00117B4C" w:rsidRDefault="009D6972" w:rsidP="00117B4C">
      <w:pPr>
        <w:spacing w:line="360" w:lineRule="auto"/>
        <w:jc w:val="lowKashida"/>
        <w:rPr>
          <w:rFonts w:asciiTheme="majorBidi" w:hAnsiTheme="majorBidi" w:cstheme="majorBidi"/>
        </w:rPr>
      </w:pPr>
    </w:p>
    <w:p w14:paraId="41266690" w14:textId="79396D03" w:rsidR="009D6972" w:rsidRPr="00117B4C" w:rsidRDefault="009D6972" w:rsidP="00117B4C">
      <w:pPr>
        <w:spacing w:line="360" w:lineRule="auto"/>
        <w:jc w:val="lowKashida"/>
        <w:rPr>
          <w:rFonts w:asciiTheme="majorBidi" w:hAnsiTheme="majorBidi" w:cstheme="majorBidi"/>
        </w:rPr>
      </w:pPr>
    </w:p>
    <w:p w14:paraId="2B180FF7" w14:textId="55294494" w:rsidR="009D6972" w:rsidRPr="00117B4C" w:rsidRDefault="009D6972" w:rsidP="00117B4C">
      <w:pPr>
        <w:spacing w:line="360" w:lineRule="auto"/>
        <w:jc w:val="lowKashida"/>
        <w:rPr>
          <w:rFonts w:asciiTheme="majorBidi" w:hAnsiTheme="majorBidi" w:cstheme="majorBidi"/>
        </w:rPr>
      </w:pPr>
    </w:p>
    <w:p w14:paraId="7AF2024F" w14:textId="314F7807" w:rsidR="009D6972" w:rsidRPr="00117B4C" w:rsidRDefault="009D6972" w:rsidP="00117B4C">
      <w:pPr>
        <w:spacing w:line="360" w:lineRule="auto"/>
        <w:jc w:val="lowKashida"/>
        <w:rPr>
          <w:rFonts w:asciiTheme="majorBidi" w:hAnsiTheme="majorBidi" w:cstheme="majorBidi"/>
        </w:rPr>
      </w:pPr>
    </w:p>
    <w:p w14:paraId="5FA2EEAF" w14:textId="77777777" w:rsidR="009D6972" w:rsidRPr="00117B4C" w:rsidRDefault="009D6972" w:rsidP="00117B4C">
      <w:pPr>
        <w:spacing w:line="360" w:lineRule="auto"/>
        <w:jc w:val="lowKashida"/>
        <w:rPr>
          <w:rStyle w:val="Strong"/>
          <w:rFonts w:asciiTheme="majorBidi" w:hAnsiTheme="majorBidi" w:cstheme="majorBidi"/>
          <w:sz w:val="28"/>
          <w:szCs w:val="28"/>
          <w:u w:val="single"/>
        </w:rPr>
      </w:pPr>
      <w:r w:rsidRPr="00117B4C">
        <w:rPr>
          <w:rStyle w:val="Strong"/>
          <w:rFonts w:asciiTheme="majorBidi" w:hAnsiTheme="majorBidi" w:cstheme="majorBidi"/>
          <w:sz w:val="28"/>
          <w:szCs w:val="28"/>
          <w:u w:val="single"/>
        </w:rPr>
        <w:lastRenderedPageBreak/>
        <w:t>Search syntax for Web of Science</w:t>
      </w:r>
    </w:p>
    <w:p w14:paraId="03A8F084" w14:textId="77777777"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1</w:t>
      </w:r>
    </w:p>
    <w:p w14:paraId="031F9EEB" w14:textId="77777777"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TS</w:t>
      </w:r>
      <w:proofErr w:type="gramStart"/>
      <w:r w:rsidRPr="00117B4C">
        <w:rPr>
          <w:rFonts w:asciiTheme="majorBidi" w:hAnsiTheme="majorBidi" w:cstheme="majorBidi"/>
          <w:sz w:val="24"/>
          <w:szCs w:val="24"/>
        </w:rPr>
        <w:t>=(</w:t>
      </w:r>
      <w:proofErr w:type="gramEnd"/>
      <w:r w:rsidRPr="00117B4C">
        <w:rPr>
          <w:rFonts w:asciiTheme="majorBidi" w:hAnsiTheme="majorBidi" w:cstheme="majorBidi"/>
          <w:sz w:val="24"/>
          <w:szCs w:val="24"/>
        </w:rPr>
        <w:t>“RNA, Circular” OR “CircRNAs” OR “Closed Circular RNA” OR “Circular RNA, Closed” OR “RNA, Closed Circular” OR “Circular RNA*” OR “RNAs, Circular” OR “</w:t>
      </w:r>
      <w:proofErr w:type="spellStart"/>
      <w:r w:rsidRPr="00117B4C">
        <w:rPr>
          <w:rFonts w:asciiTheme="majorBidi" w:hAnsiTheme="majorBidi" w:cstheme="majorBidi"/>
          <w:sz w:val="24"/>
          <w:szCs w:val="24"/>
        </w:rPr>
        <w:t>circRNA</w:t>
      </w:r>
      <w:proofErr w:type="spellEnd"/>
      <w:r w:rsidRPr="00117B4C">
        <w:rPr>
          <w:rFonts w:asciiTheme="majorBidi" w:hAnsiTheme="majorBidi" w:cstheme="majorBidi"/>
          <w:sz w:val="24"/>
          <w:szCs w:val="24"/>
        </w:rPr>
        <w:t>” OR “Circular Intronic RNA” OR “Intronic RNA, Circular” OR “RNA, Circular Intronic” OR “</w:t>
      </w:r>
      <w:proofErr w:type="spellStart"/>
      <w:r w:rsidRPr="00117B4C">
        <w:rPr>
          <w:rFonts w:asciiTheme="majorBidi" w:hAnsiTheme="majorBidi" w:cstheme="majorBidi"/>
          <w:sz w:val="24"/>
          <w:szCs w:val="24"/>
        </w:rPr>
        <w:t>ciRNA</w:t>
      </w:r>
      <w:proofErr w:type="spellEnd"/>
      <w:r w:rsidRPr="00117B4C">
        <w:rPr>
          <w:rFonts w:asciiTheme="majorBidi" w:hAnsiTheme="majorBidi" w:cstheme="majorBidi"/>
          <w:sz w:val="24"/>
          <w:szCs w:val="24"/>
        </w:rPr>
        <w:t>” OR “</w:t>
      </w:r>
      <w:proofErr w:type="spellStart"/>
      <w:r w:rsidRPr="00117B4C">
        <w:rPr>
          <w:rFonts w:asciiTheme="majorBidi" w:hAnsiTheme="majorBidi" w:cstheme="majorBidi"/>
          <w:sz w:val="24"/>
          <w:szCs w:val="24"/>
        </w:rPr>
        <w:t>hsa</w:t>
      </w:r>
      <w:proofErr w:type="spellEnd"/>
      <w:r w:rsidRPr="00117B4C">
        <w:rPr>
          <w:rFonts w:asciiTheme="majorBidi" w:hAnsiTheme="majorBidi" w:cstheme="majorBidi"/>
          <w:sz w:val="24"/>
          <w:szCs w:val="24"/>
        </w:rPr>
        <w:t xml:space="preserve"> circ”)</w:t>
      </w:r>
    </w:p>
    <w:p w14:paraId="6F20623A" w14:textId="77777777"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2</w:t>
      </w:r>
    </w:p>
    <w:p w14:paraId="48654881" w14:textId="3F46FB8D"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sz w:val="24"/>
          <w:szCs w:val="24"/>
        </w:rPr>
        <w:t>TS=(“</w:t>
      </w:r>
      <w:r w:rsidRPr="00117B4C">
        <w:rPr>
          <w:rFonts w:asciiTheme="majorBidi" w:hAnsiTheme="majorBidi" w:cstheme="majorBidi"/>
        </w:rPr>
        <w:t xml:space="preserve">Leukemia, Myeloid, Acute” OR “Acute Myeloid Leukemia*” OR “Leukemias, Acute Myeloid” OR “Myeloid Leukemias, Acute” OR “ANLL” OR “Leukemia, Acute Myelogenous” OR “Leukemia, Acute Myeloid” OR “Leukemia, Myeloblastic, Acute” OR “Leukemia, Myelocytic, Acute” OR “Leukemia, Myelogenous, Acute” OR “Leukemia,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Acute” OR “Leukemia, Nonlymphocytic, Acute” OR “Myeloblastic Leukemia, Acute” OR “Acute Myeloblastic Leukemia*” OR “Leukemia, Acute Myeloblastic” OR “Leukemias, Acute Myeloblastic” OR “Myeloblastic Leukemias, Acute” OR “Myelocytic Leukemia, Acute” OR “Acute Myelocytic Leukemia*” OR “Leukemia, Acute Myelocytic” OR “Leukemias, Acute Myelocytic” OR “Myelocytic Leukemias, Acute” OR “Myelogenous Leukemia, Acute” OR “Myeloid Leukemia, Acute”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Acute” OR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OR “Leukemia,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OR “Leukemias,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Leukemias, Acute” OR “Nonlymphocytic Leukemia, Acute” OR “Acute Nonlymphocytic Leukemia*” OR “Leukemia, Acute Nonlymphocytic” OR “Leukemias, Acute Nonlymphocytic” OR “Nonlymphocytic Leukemias, Acute” OR “Acute Myelogenous Leukemia*” OR “Leukemias, Acute Myelogenous” OR “Myelogenous Leukemias, Acute” OR “Myeloid Leukemia, Acute, M1” OR “Leukemia, Myeloid, Acute, M1” OR “Acute Myeloid Leukemia without Maturation” OR “Leukemia, Myeloid, Acute, M2” OR “Myeloid Leukemia, Acute, M2” OR “Acute Myeloid Leukemia with Maturation”)</w:t>
      </w:r>
    </w:p>
    <w:p w14:paraId="212D2591" w14:textId="5C07013E" w:rsidR="009D6972" w:rsidRPr="00117B4C" w:rsidRDefault="009D6972" w:rsidP="00117B4C">
      <w:pPr>
        <w:spacing w:line="360" w:lineRule="auto"/>
        <w:jc w:val="lowKashida"/>
        <w:rPr>
          <w:rFonts w:asciiTheme="majorBidi" w:hAnsiTheme="majorBidi" w:cstheme="majorBidi"/>
        </w:rPr>
      </w:pPr>
    </w:p>
    <w:p w14:paraId="13C79200" w14:textId="6A38C1BF" w:rsidR="009D6972" w:rsidRPr="00117B4C" w:rsidRDefault="009D6972" w:rsidP="00117B4C">
      <w:pPr>
        <w:spacing w:line="360" w:lineRule="auto"/>
        <w:jc w:val="lowKashida"/>
        <w:rPr>
          <w:rFonts w:asciiTheme="majorBidi" w:hAnsiTheme="majorBidi" w:cstheme="majorBidi"/>
        </w:rPr>
      </w:pPr>
    </w:p>
    <w:p w14:paraId="1E6D9B9F" w14:textId="6DF7F76E" w:rsidR="009D6972" w:rsidRPr="00117B4C" w:rsidRDefault="009D6972" w:rsidP="00117B4C">
      <w:pPr>
        <w:spacing w:line="360" w:lineRule="auto"/>
        <w:jc w:val="lowKashida"/>
        <w:rPr>
          <w:rFonts w:asciiTheme="majorBidi" w:hAnsiTheme="majorBidi" w:cstheme="majorBidi"/>
        </w:rPr>
      </w:pPr>
    </w:p>
    <w:p w14:paraId="394E70FA" w14:textId="28B61539" w:rsidR="009D6972" w:rsidRDefault="009D6972" w:rsidP="00117B4C">
      <w:pPr>
        <w:spacing w:line="360" w:lineRule="auto"/>
        <w:jc w:val="lowKashida"/>
        <w:rPr>
          <w:rFonts w:asciiTheme="majorBidi" w:hAnsiTheme="majorBidi" w:cstheme="majorBidi"/>
        </w:rPr>
      </w:pPr>
    </w:p>
    <w:p w14:paraId="6C58F283" w14:textId="77777777" w:rsidR="00117B4C" w:rsidRPr="00117B4C" w:rsidRDefault="00117B4C" w:rsidP="00117B4C">
      <w:pPr>
        <w:spacing w:line="360" w:lineRule="auto"/>
        <w:jc w:val="lowKashida"/>
        <w:rPr>
          <w:rFonts w:asciiTheme="majorBidi" w:hAnsiTheme="majorBidi" w:cstheme="majorBidi"/>
        </w:rPr>
      </w:pPr>
    </w:p>
    <w:p w14:paraId="111FDC6C" w14:textId="77777777" w:rsidR="009D6972" w:rsidRPr="00117B4C" w:rsidRDefault="009D6972" w:rsidP="00117B4C">
      <w:pPr>
        <w:spacing w:line="360" w:lineRule="auto"/>
        <w:jc w:val="lowKashida"/>
        <w:rPr>
          <w:rStyle w:val="Strong"/>
          <w:rFonts w:asciiTheme="majorBidi" w:hAnsiTheme="majorBidi" w:cstheme="majorBidi"/>
          <w:sz w:val="28"/>
          <w:szCs w:val="28"/>
          <w:u w:val="single"/>
        </w:rPr>
      </w:pPr>
      <w:r w:rsidRPr="00117B4C">
        <w:rPr>
          <w:rStyle w:val="Strong"/>
          <w:rFonts w:asciiTheme="majorBidi" w:hAnsiTheme="majorBidi" w:cstheme="majorBidi"/>
          <w:sz w:val="28"/>
          <w:szCs w:val="28"/>
          <w:u w:val="single"/>
        </w:rPr>
        <w:lastRenderedPageBreak/>
        <w:t xml:space="preserve">Search syntax for </w:t>
      </w:r>
      <w:proofErr w:type="spellStart"/>
      <w:r w:rsidRPr="00117B4C">
        <w:rPr>
          <w:rStyle w:val="Strong"/>
          <w:rFonts w:asciiTheme="majorBidi" w:hAnsiTheme="majorBidi" w:cstheme="majorBidi"/>
          <w:sz w:val="28"/>
          <w:szCs w:val="28"/>
          <w:u w:val="single"/>
        </w:rPr>
        <w:t>Poquest</w:t>
      </w:r>
      <w:proofErr w:type="spellEnd"/>
    </w:p>
    <w:p w14:paraId="09918F1F" w14:textId="77777777"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1</w:t>
      </w:r>
    </w:p>
    <w:p w14:paraId="302C4572" w14:textId="77777777" w:rsidR="009D6972" w:rsidRPr="00117B4C" w:rsidRDefault="009D6972" w:rsidP="00117B4C">
      <w:pPr>
        <w:spacing w:line="360" w:lineRule="auto"/>
        <w:jc w:val="lowKashida"/>
        <w:rPr>
          <w:rFonts w:asciiTheme="majorBidi" w:hAnsiTheme="majorBidi" w:cstheme="majorBidi"/>
          <w:sz w:val="24"/>
          <w:szCs w:val="24"/>
        </w:rPr>
      </w:pPr>
      <w:proofErr w:type="gramStart"/>
      <w:r w:rsidRPr="00117B4C">
        <w:rPr>
          <w:rFonts w:asciiTheme="majorBidi" w:hAnsiTheme="majorBidi" w:cstheme="majorBidi"/>
          <w:sz w:val="24"/>
          <w:szCs w:val="24"/>
        </w:rPr>
        <w:t>TI,AB</w:t>
      </w:r>
      <w:proofErr w:type="gramEnd"/>
      <w:r w:rsidRPr="00117B4C">
        <w:rPr>
          <w:rFonts w:asciiTheme="majorBidi" w:hAnsiTheme="majorBidi" w:cstheme="majorBidi"/>
          <w:sz w:val="24"/>
          <w:szCs w:val="24"/>
        </w:rPr>
        <w:t>,SU(“RNA, Circular” OR “CircRNAs” OR “Closed Circular RNA” OR “Circular RNA, Closed” OR “RNA, Closed Circular” OR “Circular RNA*” OR “RNAs, Circular” OR “</w:t>
      </w:r>
      <w:proofErr w:type="spellStart"/>
      <w:r w:rsidRPr="00117B4C">
        <w:rPr>
          <w:rFonts w:asciiTheme="majorBidi" w:hAnsiTheme="majorBidi" w:cstheme="majorBidi"/>
          <w:sz w:val="24"/>
          <w:szCs w:val="24"/>
        </w:rPr>
        <w:t>circRNA</w:t>
      </w:r>
      <w:proofErr w:type="spellEnd"/>
      <w:r w:rsidRPr="00117B4C">
        <w:rPr>
          <w:rFonts w:asciiTheme="majorBidi" w:hAnsiTheme="majorBidi" w:cstheme="majorBidi"/>
          <w:sz w:val="24"/>
          <w:szCs w:val="24"/>
        </w:rPr>
        <w:t>” OR “Circular Intronic RNA” OR “Intronic RNA, Circular” OR “RNA, Circular Intronic” OR “</w:t>
      </w:r>
      <w:proofErr w:type="spellStart"/>
      <w:r w:rsidRPr="00117B4C">
        <w:rPr>
          <w:rFonts w:asciiTheme="majorBidi" w:hAnsiTheme="majorBidi" w:cstheme="majorBidi"/>
          <w:sz w:val="24"/>
          <w:szCs w:val="24"/>
        </w:rPr>
        <w:t>ciRNA</w:t>
      </w:r>
      <w:proofErr w:type="spellEnd"/>
      <w:r w:rsidRPr="00117B4C">
        <w:rPr>
          <w:rFonts w:asciiTheme="majorBidi" w:hAnsiTheme="majorBidi" w:cstheme="majorBidi"/>
          <w:sz w:val="24"/>
          <w:szCs w:val="24"/>
        </w:rPr>
        <w:t>” OR “</w:t>
      </w:r>
      <w:proofErr w:type="spellStart"/>
      <w:r w:rsidRPr="00117B4C">
        <w:rPr>
          <w:rFonts w:asciiTheme="majorBidi" w:hAnsiTheme="majorBidi" w:cstheme="majorBidi"/>
          <w:sz w:val="24"/>
          <w:szCs w:val="24"/>
        </w:rPr>
        <w:t>hsa</w:t>
      </w:r>
      <w:proofErr w:type="spellEnd"/>
      <w:r w:rsidRPr="00117B4C">
        <w:rPr>
          <w:rFonts w:asciiTheme="majorBidi" w:hAnsiTheme="majorBidi" w:cstheme="majorBidi"/>
          <w:sz w:val="24"/>
          <w:szCs w:val="24"/>
        </w:rPr>
        <w:t xml:space="preserve"> circ”)</w:t>
      </w:r>
    </w:p>
    <w:p w14:paraId="2D70EE32" w14:textId="77777777" w:rsidR="009D6972" w:rsidRPr="00117B4C" w:rsidRDefault="009D6972" w:rsidP="00117B4C">
      <w:pPr>
        <w:spacing w:line="360" w:lineRule="auto"/>
        <w:jc w:val="lowKashida"/>
        <w:rPr>
          <w:rFonts w:asciiTheme="majorBidi" w:hAnsiTheme="majorBidi" w:cstheme="majorBidi"/>
          <w:sz w:val="24"/>
          <w:szCs w:val="24"/>
        </w:rPr>
      </w:pPr>
      <w:r w:rsidRPr="00117B4C">
        <w:rPr>
          <w:rFonts w:asciiTheme="majorBidi" w:hAnsiTheme="majorBidi" w:cstheme="majorBidi"/>
          <w:sz w:val="24"/>
          <w:szCs w:val="24"/>
        </w:rPr>
        <w:t>2</w:t>
      </w:r>
    </w:p>
    <w:p w14:paraId="606ECE73" w14:textId="77777777" w:rsidR="009D6972" w:rsidRPr="00117B4C" w:rsidRDefault="009D6972" w:rsidP="00117B4C">
      <w:pPr>
        <w:spacing w:line="360" w:lineRule="auto"/>
        <w:jc w:val="lowKashida"/>
        <w:rPr>
          <w:rFonts w:asciiTheme="majorBidi" w:hAnsiTheme="majorBidi" w:cstheme="majorBidi"/>
        </w:rPr>
      </w:pPr>
      <w:r w:rsidRPr="00117B4C">
        <w:rPr>
          <w:rFonts w:asciiTheme="majorBidi" w:hAnsiTheme="majorBidi" w:cstheme="majorBidi"/>
          <w:sz w:val="24"/>
          <w:szCs w:val="24"/>
        </w:rPr>
        <w:t>TI,AB,SU(“</w:t>
      </w:r>
      <w:r w:rsidRPr="00117B4C">
        <w:rPr>
          <w:rFonts w:asciiTheme="majorBidi" w:hAnsiTheme="majorBidi" w:cstheme="majorBidi"/>
        </w:rPr>
        <w:t xml:space="preserve">Leukemia, Myeloid, Acute” OR “Acute Myeloid Leukemia*” OR “Leukemias, Acute Myeloid” OR “Myeloid Leukemias, Acute” OR “ANLL” OR “Leukemia, Acute Myelogenous” OR “Leukemia, Acute Myeloid” OR “Leukemia, Myeloblastic, Acute” OR “Leukemia, Myelocytic, Acute” OR “Leukemia, Myelogenous, Acute” OR “Leukemia,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Acute” OR “Leukemia, Nonlymphocytic, Acute” OR “Myeloblastic Leukemia, Acute” OR “Acute Myeloblastic Leukemia*” OR “Leukemia, Acute Myeloblastic” OR “Leukemias, Acute Myeloblastic” OR “Myeloblastic Leukemias, Acute” OR “Myelocytic Leukemia, Acute” OR “Acute Myelocytic Leukemia*” OR “Leukemia, Acute Myelocytic” OR “Leukemias, Acute Myelocytic” OR “Myelocytic Leukemias, Acute” OR “Myelogenous Leukemia, Acute” OR “Myeloid Leukemia, Acute”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Acute” OR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 OR “Leukemia,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OR “Leukemias, Acute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OR “</w:t>
      </w:r>
      <w:proofErr w:type="spellStart"/>
      <w:r w:rsidRPr="00117B4C">
        <w:rPr>
          <w:rFonts w:asciiTheme="majorBidi" w:hAnsiTheme="majorBidi" w:cstheme="majorBidi"/>
        </w:rPr>
        <w:t>Nonlymphoblastic</w:t>
      </w:r>
      <w:proofErr w:type="spellEnd"/>
      <w:r w:rsidRPr="00117B4C">
        <w:rPr>
          <w:rFonts w:asciiTheme="majorBidi" w:hAnsiTheme="majorBidi" w:cstheme="majorBidi"/>
        </w:rPr>
        <w:t xml:space="preserve"> Leukemias, Acute” OR “Nonlymphocytic Leukemia, Acute” OR “Acute Nonlymphocytic Leukemia*” OR “Leukemia, Acute Nonlymphocytic” OR “Leukemias, Acute Nonlymphocytic” OR “Nonlymphocytic Leukemias, Acute” OR “Acute Myelogenous Leukemia*” OR “Leukemias, Acute Myelogenous” OR “Myelogenous Leukemias, Acute” OR “Myeloid Leukemia, Acute, M1” OR “Leukemia, Myeloid, Acute, M1” OR “Acute Myeloid Leukemia without Maturation” OR “Leukemia, Myeloid, Acute, M2” OR “Myeloid Leukemia, Acute, M2” OR “Acute Myeloid Leukemia with Maturation”)</w:t>
      </w:r>
    </w:p>
    <w:p w14:paraId="15F30D43" w14:textId="77777777" w:rsidR="009D6972" w:rsidRPr="00117B4C" w:rsidRDefault="009D6972" w:rsidP="00117B4C">
      <w:pPr>
        <w:spacing w:line="360" w:lineRule="auto"/>
        <w:jc w:val="lowKashida"/>
        <w:rPr>
          <w:rFonts w:asciiTheme="majorBidi" w:hAnsiTheme="majorBidi" w:cstheme="majorBidi"/>
        </w:rPr>
      </w:pPr>
    </w:p>
    <w:p w14:paraId="69F257D1" w14:textId="77777777" w:rsidR="009D6972" w:rsidRPr="00117B4C" w:rsidRDefault="009D6972" w:rsidP="00117B4C">
      <w:pPr>
        <w:spacing w:line="360" w:lineRule="auto"/>
        <w:jc w:val="lowKashida"/>
        <w:rPr>
          <w:rFonts w:asciiTheme="majorBidi" w:hAnsiTheme="majorBidi" w:cstheme="majorBidi"/>
        </w:rPr>
      </w:pPr>
    </w:p>
    <w:p w14:paraId="50BC6A9A" w14:textId="77777777" w:rsidR="009D6972" w:rsidRPr="00117B4C" w:rsidRDefault="009D6972" w:rsidP="00117B4C">
      <w:pPr>
        <w:spacing w:line="360" w:lineRule="auto"/>
        <w:jc w:val="lowKashida"/>
        <w:rPr>
          <w:rFonts w:asciiTheme="majorBidi" w:hAnsiTheme="majorBidi" w:cstheme="majorBidi"/>
        </w:rPr>
      </w:pPr>
    </w:p>
    <w:p w14:paraId="7447D966" w14:textId="77777777" w:rsidR="009D6972" w:rsidRPr="00117B4C" w:rsidRDefault="009D6972" w:rsidP="00117B4C">
      <w:pPr>
        <w:spacing w:line="360" w:lineRule="auto"/>
        <w:jc w:val="lowKashida"/>
        <w:rPr>
          <w:rFonts w:asciiTheme="majorBidi" w:hAnsiTheme="majorBidi" w:cstheme="majorBidi"/>
        </w:rPr>
      </w:pPr>
    </w:p>
    <w:sectPr w:rsidR="009D6972" w:rsidRPr="00117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972"/>
    <w:rsid w:val="00117B4C"/>
    <w:rsid w:val="002A4E17"/>
    <w:rsid w:val="007938DF"/>
    <w:rsid w:val="00835AF4"/>
    <w:rsid w:val="0089525E"/>
    <w:rsid w:val="009D6972"/>
    <w:rsid w:val="00A27CC8"/>
    <w:rsid w:val="00BA19A5"/>
    <w:rsid w:val="00F02D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0DFA4F"/>
  <w14:defaultImageDpi w14:val="32767"/>
  <w15:chartTrackingRefBased/>
  <w15:docId w15:val="{A690B736-23ED-416D-B32E-DA03902EE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D69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yasin</dc:creator>
  <cp:keywords/>
  <dc:description/>
  <cp:lastModifiedBy>yasin</cp:lastModifiedBy>
  <cp:revision>3</cp:revision>
  <dcterms:created xsi:type="dcterms:W3CDTF">2023-06-28T16:36:00Z</dcterms:created>
  <dcterms:modified xsi:type="dcterms:W3CDTF">2023-10-13T14:22:00Z</dcterms:modified>
</cp:coreProperties>
</file>